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C666" w14:textId="77777777" w:rsidR="00B60E5A" w:rsidRDefault="00B60E5A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38968F3E" w14:textId="4E7F9DCE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ALLEGATO: A</w:t>
      </w:r>
    </w:p>
    <w:p w14:paraId="522BEE87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jc w:val="right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7A6A9585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 xml:space="preserve">OGGETTO: </w:t>
      </w: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richiesta inserimento albo fornitori.</w:t>
      </w:r>
    </w:p>
    <w:p w14:paraId="65F6FF68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4FB12ECB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3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Il sottoscritto </w:t>
      </w:r>
      <w:r w:rsidRPr="00EE3DE6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________________________________________  nato a </w:t>
      </w: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ab/>
        <w:t>________________________________ il _____________</w:t>
      </w:r>
      <w:r w:rsidRPr="00EE3DE6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, C.F.___________________________________________,  residente a ___________________________  in via _______________________________________________________________________</w:t>
      </w:r>
    </w:p>
    <w:p w14:paraId="5B5CFECE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19A8159B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in qualità di Amministratore della ditta di seguito specificata, fornisce i seguenti dati:</w:t>
      </w:r>
    </w:p>
    <w:p w14:paraId="60519CF2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35FECE40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Sezione anagrafica:</w:t>
      </w:r>
    </w:p>
    <w:p w14:paraId="0B3B3B07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1"/>
        <w:gridCol w:w="4373"/>
      </w:tblGrid>
      <w:tr w:rsidR="00EE3DE6" w:rsidRPr="00EE3DE6" w14:paraId="0DBBC08A" w14:textId="77777777" w:rsidTr="00060FA7">
        <w:trPr>
          <w:trHeight w:val="299"/>
        </w:trPr>
        <w:tc>
          <w:tcPr>
            <w:tcW w:w="9634" w:type="dxa"/>
            <w:gridSpan w:val="2"/>
          </w:tcPr>
          <w:p w14:paraId="7A5443D8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DITTA</w:t>
            </w:r>
          </w:p>
        </w:tc>
      </w:tr>
      <w:tr w:rsidR="00EE3DE6" w:rsidRPr="00EE3DE6" w14:paraId="6BC39582" w14:textId="77777777" w:rsidTr="00060FA7">
        <w:trPr>
          <w:trHeight w:val="299"/>
        </w:trPr>
        <w:tc>
          <w:tcPr>
            <w:tcW w:w="5261" w:type="dxa"/>
          </w:tcPr>
          <w:p w14:paraId="76D62667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Denominazione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/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ragione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4373" w:type="dxa"/>
          </w:tcPr>
          <w:p w14:paraId="108C2712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367EBC96" w14:textId="77777777" w:rsidTr="00060FA7">
        <w:trPr>
          <w:trHeight w:val="299"/>
        </w:trPr>
        <w:tc>
          <w:tcPr>
            <w:tcW w:w="5261" w:type="dxa"/>
          </w:tcPr>
          <w:p w14:paraId="494B905D" w14:textId="77777777" w:rsidR="00EE3DE6" w:rsidRPr="00EE3DE6" w:rsidRDefault="00EE3DE6" w:rsidP="00EE3DE6">
            <w:pPr>
              <w:spacing w:line="360" w:lineRule="auto"/>
              <w:ind w:left="3" w:right="587" w:hanging="142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Codice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Fiscale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/partita IVA</w:t>
            </w:r>
          </w:p>
        </w:tc>
        <w:tc>
          <w:tcPr>
            <w:tcW w:w="4373" w:type="dxa"/>
          </w:tcPr>
          <w:p w14:paraId="72EE2E9A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617EFD6C" w14:textId="77777777" w:rsidTr="00060FA7">
        <w:trPr>
          <w:trHeight w:val="299"/>
        </w:trPr>
        <w:tc>
          <w:tcPr>
            <w:tcW w:w="5261" w:type="dxa"/>
          </w:tcPr>
          <w:p w14:paraId="37159D09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e-mail</w:t>
            </w:r>
          </w:p>
        </w:tc>
        <w:tc>
          <w:tcPr>
            <w:tcW w:w="4373" w:type="dxa"/>
          </w:tcPr>
          <w:p w14:paraId="5336343E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5B524FD0" w14:textId="77777777" w:rsidTr="00060FA7">
        <w:trPr>
          <w:trHeight w:val="299"/>
        </w:trPr>
        <w:tc>
          <w:tcPr>
            <w:tcW w:w="5261" w:type="dxa"/>
          </w:tcPr>
          <w:p w14:paraId="5FCCFC56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Sede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legale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e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operativa</w:t>
            </w:r>
            <w:proofErr w:type="spellEnd"/>
          </w:p>
        </w:tc>
        <w:tc>
          <w:tcPr>
            <w:tcW w:w="4373" w:type="dxa"/>
          </w:tcPr>
          <w:p w14:paraId="55F962DB" w14:textId="77777777" w:rsidR="00EE3DE6" w:rsidRPr="00EE3DE6" w:rsidRDefault="00EE3DE6" w:rsidP="00EE3DE6">
            <w:pPr>
              <w:spacing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2A81D2C7" w14:textId="77777777" w:rsidTr="00060FA7">
        <w:trPr>
          <w:trHeight w:val="301"/>
        </w:trPr>
        <w:tc>
          <w:tcPr>
            <w:tcW w:w="5261" w:type="dxa"/>
          </w:tcPr>
          <w:p w14:paraId="7FCCB9BF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Comune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e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373" w:type="dxa"/>
          </w:tcPr>
          <w:p w14:paraId="6BFED6C2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07C76E92" w14:textId="77777777" w:rsidTr="00060FA7">
        <w:trPr>
          <w:trHeight w:val="299"/>
        </w:trPr>
        <w:tc>
          <w:tcPr>
            <w:tcW w:w="5261" w:type="dxa"/>
          </w:tcPr>
          <w:p w14:paraId="517FF156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C.A.P.</w:t>
            </w:r>
          </w:p>
        </w:tc>
        <w:tc>
          <w:tcPr>
            <w:tcW w:w="4373" w:type="dxa"/>
          </w:tcPr>
          <w:p w14:paraId="345A504D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1D1F1079" w14:textId="77777777" w:rsidTr="00060FA7">
        <w:trPr>
          <w:trHeight w:val="299"/>
        </w:trPr>
        <w:tc>
          <w:tcPr>
            <w:tcW w:w="5261" w:type="dxa"/>
          </w:tcPr>
          <w:p w14:paraId="08E98D4A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Dimensione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aziendale</w:t>
            </w:r>
            <w:proofErr w:type="spellEnd"/>
          </w:p>
        </w:tc>
        <w:tc>
          <w:tcPr>
            <w:tcW w:w="4373" w:type="dxa"/>
          </w:tcPr>
          <w:p w14:paraId="02DE16D8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433C450B" w14:textId="77777777" w:rsidTr="00060FA7">
        <w:trPr>
          <w:trHeight w:val="299"/>
        </w:trPr>
        <w:tc>
          <w:tcPr>
            <w:tcW w:w="5261" w:type="dxa"/>
          </w:tcPr>
          <w:p w14:paraId="4BC7A7AF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C.C.N.L. 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applicato</w:t>
            </w:r>
            <w:proofErr w:type="spellEnd"/>
          </w:p>
        </w:tc>
        <w:tc>
          <w:tcPr>
            <w:tcW w:w="4373" w:type="dxa"/>
          </w:tcPr>
          <w:p w14:paraId="4578B81F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5A9F72A3" w14:textId="77777777" w:rsidTr="00060FA7">
        <w:trPr>
          <w:trHeight w:val="299"/>
        </w:trPr>
        <w:tc>
          <w:tcPr>
            <w:tcW w:w="9634" w:type="dxa"/>
            <w:gridSpan w:val="2"/>
          </w:tcPr>
          <w:p w14:paraId="7A319148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ENTI PREVIDENZIALI</w:t>
            </w:r>
          </w:p>
        </w:tc>
      </w:tr>
      <w:tr w:rsidR="00EE3DE6" w:rsidRPr="00EE3DE6" w14:paraId="1196B3A0" w14:textId="77777777" w:rsidTr="00060FA7">
        <w:trPr>
          <w:trHeight w:val="299"/>
        </w:trPr>
        <w:tc>
          <w:tcPr>
            <w:tcW w:w="5261" w:type="dxa"/>
          </w:tcPr>
          <w:p w14:paraId="31FDBE3E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gram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I.N.A.I.L. :</w:t>
            </w:r>
            <w:proofErr w:type="gram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codice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ditta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/impresa</w:t>
            </w:r>
          </w:p>
        </w:tc>
        <w:tc>
          <w:tcPr>
            <w:tcW w:w="4373" w:type="dxa"/>
          </w:tcPr>
          <w:p w14:paraId="6E7820FE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0D579065" w14:textId="77777777" w:rsidTr="00060FA7">
        <w:trPr>
          <w:trHeight w:val="302"/>
        </w:trPr>
        <w:tc>
          <w:tcPr>
            <w:tcW w:w="5261" w:type="dxa"/>
          </w:tcPr>
          <w:p w14:paraId="5D75C4A2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gram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I.N.A.I.L. :</w:t>
            </w:r>
            <w:proofErr w:type="gram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posizione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assicurativa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territoriale</w:t>
            </w:r>
            <w:proofErr w:type="spellEnd"/>
          </w:p>
        </w:tc>
        <w:tc>
          <w:tcPr>
            <w:tcW w:w="4373" w:type="dxa"/>
          </w:tcPr>
          <w:p w14:paraId="0A056DF2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341D2DA1" w14:textId="77777777" w:rsidTr="00060FA7">
        <w:trPr>
          <w:trHeight w:val="299"/>
        </w:trPr>
        <w:tc>
          <w:tcPr>
            <w:tcW w:w="5261" w:type="dxa"/>
          </w:tcPr>
          <w:p w14:paraId="734B1DFF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I.N.P.S.: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matricola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aziendale</w:t>
            </w:r>
            <w:proofErr w:type="spellEnd"/>
          </w:p>
        </w:tc>
        <w:tc>
          <w:tcPr>
            <w:tcW w:w="4373" w:type="dxa"/>
          </w:tcPr>
          <w:p w14:paraId="23CABF64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55F1B237" w14:textId="77777777" w:rsidTr="00060FA7">
        <w:trPr>
          <w:trHeight w:val="299"/>
        </w:trPr>
        <w:tc>
          <w:tcPr>
            <w:tcW w:w="5261" w:type="dxa"/>
          </w:tcPr>
          <w:p w14:paraId="5E6C4C35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I.N.P.S.: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sede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competente</w:t>
            </w:r>
            <w:proofErr w:type="spellEnd"/>
          </w:p>
        </w:tc>
        <w:tc>
          <w:tcPr>
            <w:tcW w:w="4373" w:type="dxa"/>
          </w:tcPr>
          <w:p w14:paraId="7BB47B78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4B20F5F6" w14:textId="77777777" w:rsidTr="00060FA7">
        <w:trPr>
          <w:trHeight w:val="299"/>
        </w:trPr>
        <w:tc>
          <w:tcPr>
            <w:tcW w:w="9634" w:type="dxa"/>
            <w:gridSpan w:val="2"/>
          </w:tcPr>
          <w:p w14:paraId="344EB921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C.C.I.A.A.</w:t>
            </w:r>
          </w:p>
        </w:tc>
      </w:tr>
      <w:tr w:rsidR="00EE3DE6" w:rsidRPr="00EE3DE6" w14:paraId="56FA7257" w14:textId="77777777" w:rsidTr="00060FA7">
        <w:trPr>
          <w:trHeight w:val="299"/>
        </w:trPr>
        <w:tc>
          <w:tcPr>
            <w:tcW w:w="5261" w:type="dxa"/>
          </w:tcPr>
          <w:p w14:paraId="4A88C970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Camera di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Commercio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- R.E.A.</w:t>
            </w:r>
          </w:p>
        </w:tc>
        <w:tc>
          <w:tcPr>
            <w:tcW w:w="4373" w:type="dxa"/>
          </w:tcPr>
          <w:p w14:paraId="7CA4BD2D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6861F071" w14:textId="77777777" w:rsidTr="00060FA7">
        <w:trPr>
          <w:trHeight w:val="302"/>
        </w:trPr>
        <w:tc>
          <w:tcPr>
            <w:tcW w:w="5261" w:type="dxa"/>
          </w:tcPr>
          <w:p w14:paraId="61014B58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 xml:space="preserve">Camera di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Commercio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: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sede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competente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e n. di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iscrizione</w:t>
            </w:r>
            <w:proofErr w:type="spellEnd"/>
          </w:p>
        </w:tc>
        <w:tc>
          <w:tcPr>
            <w:tcW w:w="4373" w:type="dxa"/>
          </w:tcPr>
          <w:p w14:paraId="09B463B6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10520927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Si allega copia documento d’identità del sottoscritto in corso di validità. </w:t>
      </w:r>
    </w:p>
    <w:p w14:paraId="3635D870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Il sottoscritto </w:t>
      </w:r>
    </w:p>
    <w:p w14:paraId="4ABD0E2A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CHIEDE</w:t>
      </w:r>
    </w:p>
    <w:p w14:paraId="51D5340E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iscritto all’Albo fornitori del IMS “Gelasio Caetani” di Roma per le seguenti categorie di forniture, prestazioni e/o lavori:</w:t>
      </w:r>
    </w:p>
    <w:p w14:paraId="7B3ACBE8" w14:textId="77777777" w:rsidR="00EE3DE6" w:rsidRPr="00EE3DE6" w:rsidRDefault="00EE3DE6" w:rsidP="00EE3DE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SEZIONE FORNITURE DI BENI</w:t>
      </w:r>
    </w:p>
    <w:p w14:paraId="19AD86C8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Materiali di edilizia in genere e ferramenta;</w:t>
      </w:r>
    </w:p>
    <w:p w14:paraId="3118781B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Cartolibreria, cancelleria ed articoli per uffici;</w:t>
      </w:r>
    </w:p>
    <w:p w14:paraId="12C4684C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Tipografia;</w:t>
      </w:r>
    </w:p>
    <w:p w14:paraId="13E1DFD6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Hardware e software;</w:t>
      </w:r>
    </w:p>
    <w:p w14:paraId="5B54DF5F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Libri;</w:t>
      </w:r>
    </w:p>
    <w:p w14:paraId="620A160D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Agenzia di viaggi - Servizio autobus – Alberghi - Ristorazione</w:t>
      </w:r>
    </w:p>
    <w:p w14:paraId="37FCE90F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Articoli sanitari e produttivi per pulizia (detergenti, disinfettanti, ecc.)</w:t>
      </w:r>
    </w:p>
    <w:p w14:paraId="7C85B358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Arredi</w:t>
      </w:r>
    </w:p>
    <w:p w14:paraId="303E4170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5F6132F0" w14:textId="77777777" w:rsidR="00EE3DE6" w:rsidRPr="00EE3DE6" w:rsidRDefault="00EE3DE6" w:rsidP="00EE3DE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SEZIONE FORNITURE DI SERVIZI</w:t>
      </w:r>
    </w:p>
    <w:p w14:paraId="2EEC0571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ricadenti nel settore edilizio;</w:t>
      </w:r>
    </w:p>
    <w:p w14:paraId="2F999B3D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impiantistica elettronica;</w:t>
      </w:r>
    </w:p>
    <w:p w14:paraId="32E54F2C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impiantistica idraulica;</w:t>
      </w:r>
    </w:p>
    <w:p w14:paraId="221B26EC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per opere di falegnameria;</w:t>
      </w:r>
    </w:p>
    <w:p w14:paraId="06B100B5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per opere in ferro;</w:t>
      </w:r>
    </w:p>
    <w:p w14:paraId="4F74D27B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per opere di tinteggiatura;</w:t>
      </w:r>
    </w:p>
    <w:p w14:paraId="4FBB9166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di assistenza attrezzature informatiche.</w:t>
      </w:r>
    </w:p>
    <w:p w14:paraId="69C5D24A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di smaltimento rifiuti e materiale obsoleto;</w:t>
      </w:r>
    </w:p>
    <w:p w14:paraId="652151B9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formazione;</w:t>
      </w:r>
    </w:p>
    <w:p w14:paraId="4A49152D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consulenza giuridica/amministrativa;</w:t>
      </w:r>
    </w:p>
    <w:p w14:paraId="70BE398F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altri servizi </w:t>
      </w:r>
      <w:r w:rsidRPr="00EE3DE6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__________________________________________________________________</w:t>
      </w:r>
    </w:p>
    <w:p w14:paraId="4CB31776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NOTA BENE: </w:t>
      </w:r>
      <w:proofErr w:type="gramStart"/>
      <w:r w:rsidRPr="00EE3DE6">
        <w:rPr>
          <w:rFonts w:ascii="Cambria" w:eastAsia="Calibri" w:hAnsi="Cambria" w:cs="Times New Roman"/>
          <w:kern w:val="0"/>
          <w14:ligatures w14:val="none"/>
        </w:rPr>
        <w:t>E’</w:t>
      </w:r>
      <w:proofErr w:type="gramEnd"/>
      <w:r w:rsidRPr="00EE3DE6">
        <w:rPr>
          <w:rFonts w:ascii="Cambria" w:eastAsia="Calibri" w:hAnsi="Cambria" w:cs="Times New Roman"/>
          <w:kern w:val="0"/>
          <w14:ligatures w14:val="none"/>
        </w:rPr>
        <w:t xml:space="preserve"> possibile evidenziare più scelte barrando la casella corrispondente. </w:t>
      </w:r>
    </w:p>
    <w:p w14:paraId="0D97F518" w14:textId="77777777" w:rsidR="00EE3DE6" w:rsidRPr="00EE3DE6" w:rsidRDefault="00EE3DE6" w:rsidP="00EE3DE6">
      <w:pPr>
        <w:widowControl w:val="0"/>
        <w:autoSpaceDE w:val="0"/>
        <w:autoSpaceDN w:val="0"/>
        <w:spacing w:after="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19A24A6D" w14:textId="77777777" w:rsidR="00EE3DE6" w:rsidRPr="00EE3DE6" w:rsidRDefault="00EE3DE6" w:rsidP="00EE3DE6">
      <w:pPr>
        <w:widowControl w:val="0"/>
        <w:autoSpaceDE w:val="0"/>
        <w:autoSpaceDN w:val="0"/>
        <w:spacing w:after="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lastRenderedPageBreak/>
        <w:t>Consapevole Delle sanzioni penali previste dagli artt. 75 e 76 del DPR 445/2000, per le ipotesi di falsità in atti e dichiarazioni mendaci</w:t>
      </w:r>
    </w:p>
    <w:p w14:paraId="020DEDA0" w14:textId="77777777" w:rsidR="00EE3DE6" w:rsidRPr="00EE3DE6" w:rsidRDefault="00EE3DE6" w:rsidP="00EE3DE6">
      <w:pPr>
        <w:widowControl w:val="0"/>
        <w:autoSpaceDE w:val="0"/>
        <w:autoSpaceDN w:val="0"/>
        <w:spacing w:after="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6B61C52D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DICHIARA</w:t>
      </w:r>
    </w:p>
    <w:p w14:paraId="20D63614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aver provveduto ad inserire tutte le informazioni richieste e che tali informazioni corrispondono a quelle presenti su questa domanda;</w:t>
      </w:r>
    </w:p>
    <w:p w14:paraId="54E568DE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aver provveduto agli adempimenti periodici relativi ai versamenti contributivi dovuti dagli enti previdenziali ed assicurativi e risulta regolare;</w:t>
      </w:r>
    </w:p>
    <w:p w14:paraId="7FF4F10C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di non trovarsi in nessuna delle clausole di esclusione di cui all’art.38, comma 1, del </w:t>
      </w:r>
      <w:proofErr w:type="spellStart"/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D.Lgs.</w:t>
      </w:r>
      <w:proofErr w:type="spellEnd"/>
    </w:p>
    <w:p w14:paraId="72D068D8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n. 163 del 12.4.2006;</w:t>
      </w:r>
    </w:p>
    <w:p w14:paraId="405320AD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non trovarsi in alcuna delle posizioni o condizioni ostative previste dalla vigente legislazione in materia di lotta alla delinquenza di tipo mafioso;</w:t>
      </w:r>
    </w:p>
    <w:p w14:paraId="50197094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regolarmente iscritta al Registro delle Imprese con avvenuta denuncia di inizio attività relativamente al settore per il quale si chiede l’iscrizione che deve essere presente esplicitamente nell’oggetto sociale;</w:t>
      </w:r>
    </w:p>
    <w:p w14:paraId="7B00AE89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possessori di Partita Iva (per i liberi professionisti)</w:t>
      </w:r>
    </w:p>
    <w:p w14:paraId="6434B6A1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non trovarsi in stato di fallimento, di liquidazione, di amministrazione controllata, di cessazione attività o di concordato preventivo o di qualsiasi altra situazione equivalente, e tale situazione non deve essersi verificata negli ultimi cinque anni;</w:t>
      </w:r>
    </w:p>
    <w:p w14:paraId="554F17E0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non aver subito condanne penali per reati connessi all’esercizio della propria attività professionale e non avere procedimenti penali in corso allo stesso titolo;</w:t>
      </w:r>
    </w:p>
    <w:p w14:paraId="5653E0F6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in regola con le disposizioni di cui alla legge 68/99 in materia di diritto al lavoro dei disabili, oppure di non essere assoggettabili alle stesse;</w:t>
      </w:r>
    </w:p>
    <w:p w14:paraId="6AEA2F7B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in regola con gli obblighi relativi al pagamento dei contributi previdenziali ed assistenziali a favore dei lavoratori e con il pagamento di imposte o tasse previste dalla vigente legislazione;</w:t>
      </w:r>
    </w:p>
    <w:p w14:paraId="352C7406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l’inesistenza di gravi violazioni accertate attinenti </w:t>
      </w:r>
      <w:proofErr w:type="gramStart"/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l’osservanza</w:t>
      </w:r>
      <w:proofErr w:type="gramEnd"/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delle norme sulla sicurezza nei luoghi di lavoro;</w:t>
      </w:r>
    </w:p>
    <w:p w14:paraId="056BEB37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non aver reso false dichiarazioni in merito ai requisiti e alle condizioni rilevanti per concorrere a procedure d’appalto;</w:t>
      </w:r>
    </w:p>
    <w:p w14:paraId="182B5913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in possesso di tutti i requisiti previsti dalla legge per l’esercizio dell’attività per la quale è richiesta l’iscrizione all’Albo dei Fornitori.</w:t>
      </w:r>
    </w:p>
    <w:p w14:paraId="5204FB4D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2429AB2A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bookmarkStart w:id="0" w:name="_Hlk151707973"/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Luogo e data _____________</w:t>
      </w:r>
      <w:r w:rsidRPr="00EE3DE6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</w:t>
      </w:r>
    </w:p>
    <w:p w14:paraId="6D983D33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left="5040" w:right="587"/>
        <w:jc w:val="center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0470D0A8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left="5040" w:right="587"/>
        <w:jc w:val="center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In fede _____________</w:t>
      </w:r>
      <w:r w:rsidRPr="00EE3DE6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>_____________________</w:t>
      </w:r>
    </w:p>
    <w:p w14:paraId="77016BB5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left="5040" w:right="587"/>
        <w:jc w:val="center"/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</w:pPr>
      <w:r w:rsidRPr="00EE3DE6"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  <w:t>Timbro impresa e firma rappresentante legale</w:t>
      </w:r>
    </w:p>
    <w:bookmarkEnd w:id="0"/>
    <w:p w14:paraId="0C8E052E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3F696418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right="587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14:ligatures w14:val="none"/>
        </w:rPr>
        <w:t>TRATTAMENTO DEI DATI PERSONALI</w:t>
      </w:r>
    </w:p>
    <w:p w14:paraId="4931B0E7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E3DE6">
        <w:rPr>
          <w:rFonts w:ascii="Cambria" w:eastAsia="Calibri" w:hAnsi="Cambria" w:cs="Times New Roman"/>
          <w:kern w:val="0"/>
          <w14:ligatures w14:val="none"/>
        </w:rPr>
        <w:t xml:space="preserve">Ai sensi e per gli effetti dell’art. 13 del decreto legislativo 30 giugno 2003 n. 196 s’informa che i dati personali che vengono acquisiti nell’ambito del presente procedimento, sono raccolti e trattati, anche con l’ausilio di mezzi elettronici, esclusivamente per le finalità connesse alle procedure di gara ed alla stipula e gestione dei contratti, ovvero per dare esecuzione ad obblighi previsti dalla legge. Al riguardo </w:t>
      </w:r>
      <w:r w:rsidRPr="00EE3DE6">
        <w:rPr>
          <w:rFonts w:ascii="Cambria" w:eastAsia="Calibri" w:hAnsi="Cambria" w:cs="Times New Roman"/>
          <w:kern w:val="0"/>
          <w14:ligatures w14:val="none"/>
        </w:rPr>
        <w:lastRenderedPageBreak/>
        <w:t>si precisa che:</w:t>
      </w:r>
    </w:p>
    <w:p w14:paraId="125C7300" w14:textId="77777777" w:rsidR="00EE3DE6" w:rsidRPr="00EE3DE6" w:rsidRDefault="00EE3DE6" w:rsidP="00EE3DE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E3DE6">
        <w:rPr>
          <w:rFonts w:ascii="Cambria" w:eastAsia="Calibri" w:hAnsi="Cambria" w:cs="Times New Roman"/>
          <w:kern w:val="0"/>
          <w14:ligatures w14:val="none"/>
        </w:rPr>
        <w:t>l’acquisizione di tutti i dati di volta in volta richiesti è presupposto indispensabile per l’instaurazione e lo svolgimento dei rapporti innanzi indicati;</w:t>
      </w:r>
    </w:p>
    <w:p w14:paraId="7FB47BBF" w14:textId="77777777" w:rsidR="00EE3DE6" w:rsidRPr="00EE3DE6" w:rsidRDefault="00EE3DE6" w:rsidP="00EE3DE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E3DE6">
        <w:rPr>
          <w:rFonts w:ascii="Cambria" w:eastAsia="Calibri" w:hAnsi="Cambria" w:cs="Times New Roman"/>
          <w:kern w:val="0"/>
          <w14:ligatures w14:val="none"/>
        </w:rPr>
        <w:t>i dati suddetti, nonché quelli elaborati dall’Istituto, non saranno oggetto di comunicazione e diffusione fuori dei casi consentiti dalla legge;</w:t>
      </w:r>
    </w:p>
    <w:p w14:paraId="49FC49CB" w14:textId="77777777" w:rsidR="00EE3DE6" w:rsidRPr="00EE3DE6" w:rsidRDefault="00EE3DE6" w:rsidP="00EE3DE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E3DE6">
        <w:rPr>
          <w:rFonts w:ascii="Cambria" w:eastAsia="Calibri" w:hAnsi="Cambria" w:cs="Times New Roman"/>
          <w:kern w:val="0"/>
          <w14:ligatures w14:val="none"/>
        </w:rPr>
        <w:t>la persona fisica o giuridica cui si riferiscono i dati personali acquisiti ha facoltà di esercitare, riguardo all’esistenza ed al trattamento degli stessi, i diritti previsti dal citato decreto legislativo.</w:t>
      </w:r>
    </w:p>
    <w:p w14:paraId="6EA7D0E0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E3DE6">
        <w:rPr>
          <w:rFonts w:ascii="Cambria" w:eastAsia="Calibri" w:hAnsi="Cambria" w:cs="Times New Roman"/>
          <w:kern w:val="0"/>
          <w14:ligatures w14:val="none"/>
        </w:rPr>
        <w:t>Si fa inoltre presente che il “titolare” del trattamento dei dati in questione è la Dirigente Scolastica, che ha designato “responsabile” del trattamento la Direttrice dei Servizi Amministrativi.</w:t>
      </w:r>
    </w:p>
    <w:p w14:paraId="3705234D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589E4FC0" w14:textId="5B28199D" w:rsidR="00EE3DE6" w:rsidRDefault="00EE3DE6" w:rsidP="00EE3DE6"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Roma, _________________________</w:t>
      </w:r>
    </w:p>
    <w:sectPr w:rsidR="00EE3D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9B57" w14:textId="77777777" w:rsidR="003B430B" w:rsidRDefault="003B430B" w:rsidP="00B60E5A">
      <w:pPr>
        <w:spacing w:after="0" w:line="240" w:lineRule="auto"/>
      </w:pPr>
      <w:r>
        <w:separator/>
      </w:r>
    </w:p>
  </w:endnote>
  <w:endnote w:type="continuationSeparator" w:id="0">
    <w:p w14:paraId="15E56415" w14:textId="77777777" w:rsidR="003B430B" w:rsidRDefault="003B430B" w:rsidP="00B6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01C1" w14:textId="77777777" w:rsidR="003B430B" w:rsidRDefault="003B430B" w:rsidP="00B60E5A">
      <w:pPr>
        <w:spacing w:after="0" w:line="240" w:lineRule="auto"/>
      </w:pPr>
      <w:r>
        <w:separator/>
      </w:r>
    </w:p>
  </w:footnote>
  <w:footnote w:type="continuationSeparator" w:id="0">
    <w:p w14:paraId="3DC2F01A" w14:textId="77777777" w:rsidR="003B430B" w:rsidRDefault="003B430B" w:rsidP="00B6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FF5C" w14:textId="4CE6A21C" w:rsidR="00B60E5A" w:rsidRDefault="00B60E5A">
    <w:pPr>
      <w:pStyle w:val="Intestazione"/>
    </w:pPr>
    <w:r w:rsidRPr="009C744A">
      <w:rPr>
        <w:noProof/>
      </w:rPr>
      <w:drawing>
        <wp:inline distT="0" distB="0" distL="0" distR="0" wp14:anchorId="46E5F9A4" wp14:editId="4146A6F3">
          <wp:extent cx="6120130" cy="1294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D5E"/>
    <w:multiLevelType w:val="hybridMultilevel"/>
    <w:tmpl w:val="B15CC0F8"/>
    <w:lvl w:ilvl="0" w:tplc="423EC11E">
      <w:start w:val="1"/>
      <w:numFmt w:val="bullet"/>
      <w:lvlText w:val="□"/>
      <w:lvlJc w:val="left"/>
      <w:pPr>
        <w:ind w:left="72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1FCA"/>
    <w:multiLevelType w:val="hybridMultilevel"/>
    <w:tmpl w:val="6F58E646"/>
    <w:lvl w:ilvl="0" w:tplc="423EC11E">
      <w:start w:val="1"/>
      <w:numFmt w:val="bullet"/>
      <w:lvlText w:val="□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F5E0D"/>
    <w:multiLevelType w:val="hybridMultilevel"/>
    <w:tmpl w:val="B93E0568"/>
    <w:lvl w:ilvl="0" w:tplc="C9C4DC94">
      <w:numFmt w:val="bullet"/>
      <w:lvlText w:val="-"/>
      <w:lvlJc w:val="left"/>
      <w:pPr>
        <w:ind w:left="39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526DE40">
      <w:numFmt w:val="bullet"/>
      <w:lvlText w:val="•"/>
      <w:lvlJc w:val="left"/>
      <w:pPr>
        <w:ind w:left="1410" w:hanging="284"/>
      </w:pPr>
      <w:rPr>
        <w:rFonts w:hint="default"/>
        <w:lang w:val="it-IT" w:eastAsia="en-US" w:bidi="ar-SA"/>
      </w:rPr>
    </w:lvl>
    <w:lvl w:ilvl="2" w:tplc="D8606F42">
      <w:numFmt w:val="bullet"/>
      <w:lvlText w:val="•"/>
      <w:lvlJc w:val="left"/>
      <w:pPr>
        <w:ind w:left="2421" w:hanging="284"/>
      </w:pPr>
      <w:rPr>
        <w:rFonts w:hint="default"/>
        <w:lang w:val="it-IT" w:eastAsia="en-US" w:bidi="ar-SA"/>
      </w:rPr>
    </w:lvl>
    <w:lvl w:ilvl="3" w:tplc="A84E38CC">
      <w:numFmt w:val="bullet"/>
      <w:lvlText w:val="•"/>
      <w:lvlJc w:val="left"/>
      <w:pPr>
        <w:ind w:left="3431" w:hanging="284"/>
      </w:pPr>
      <w:rPr>
        <w:rFonts w:hint="default"/>
        <w:lang w:val="it-IT" w:eastAsia="en-US" w:bidi="ar-SA"/>
      </w:rPr>
    </w:lvl>
    <w:lvl w:ilvl="4" w:tplc="5394B5BC">
      <w:numFmt w:val="bullet"/>
      <w:lvlText w:val="•"/>
      <w:lvlJc w:val="left"/>
      <w:pPr>
        <w:ind w:left="4442" w:hanging="284"/>
      </w:pPr>
      <w:rPr>
        <w:rFonts w:hint="default"/>
        <w:lang w:val="it-IT" w:eastAsia="en-US" w:bidi="ar-SA"/>
      </w:rPr>
    </w:lvl>
    <w:lvl w:ilvl="5" w:tplc="94E0F6C8">
      <w:numFmt w:val="bullet"/>
      <w:lvlText w:val="•"/>
      <w:lvlJc w:val="left"/>
      <w:pPr>
        <w:ind w:left="5453" w:hanging="284"/>
      </w:pPr>
      <w:rPr>
        <w:rFonts w:hint="default"/>
        <w:lang w:val="it-IT" w:eastAsia="en-US" w:bidi="ar-SA"/>
      </w:rPr>
    </w:lvl>
    <w:lvl w:ilvl="6" w:tplc="E270A02A">
      <w:numFmt w:val="bullet"/>
      <w:lvlText w:val="•"/>
      <w:lvlJc w:val="left"/>
      <w:pPr>
        <w:ind w:left="6463" w:hanging="284"/>
      </w:pPr>
      <w:rPr>
        <w:rFonts w:hint="default"/>
        <w:lang w:val="it-IT" w:eastAsia="en-US" w:bidi="ar-SA"/>
      </w:rPr>
    </w:lvl>
    <w:lvl w:ilvl="7" w:tplc="072C816E">
      <w:numFmt w:val="bullet"/>
      <w:lvlText w:val="•"/>
      <w:lvlJc w:val="left"/>
      <w:pPr>
        <w:ind w:left="7474" w:hanging="284"/>
      </w:pPr>
      <w:rPr>
        <w:rFonts w:hint="default"/>
        <w:lang w:val="it-IT" w:eastAsia="en-US" w:bidi="ar-SA"/>
      </w:rPr>
    </w:lvl>
    <w:lvl w:ilvl="8" w:tplc="F19475B8">
      <w:numFmt w:val="bullet"/>
      <w:lvlText w:val="•"/>
      <w:lvlJc w:val="left"/>
      <w:pPr>
        <w:ind w:left="848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D2D7202"/>
    <w:multiLevelType w:val="hybridMultilevel"/>
    <w:tmpl w:val="161804E4"/>
    <w:lvl w:ilvl="0" w:tplc="FDEC00F6">
      <w:start w:val="1"/>
      <w:numFmt w:val="decimal"/>
      <w:lvlText w:val="%1."/>
      <w:lvlJc w:val="left"/>
      <w:pPr>
        <w:ind w:left="314" w:hanging="202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7623602">
      <w:numFmt w:val="bullet"/>
      <w:lvlText w:val="•"/>
      <w:lvlJc w:val="left"/>
      <w:pPr>
        <w:ind w:left="1338" w:hanging="202"/>
      </w:pPr>
      <w:rPr>
        <w:rFonts w:hint="default"/>
        <w:lang w:val="it-IT" w:eastAsia="en-US" w:bidi="ar-SA"/>
      </w:rPr>
    </w:lvl>
    <w:lvl w:ilvl="2" w:tplc="5DB0C086">
      <w:numFmt w:val="bullet"/>
      <w:lvlText w:val="•"/>
      <w:lvlJc w:val="left"/>
      <w:pPr>
        <w:ind w:left="2357" w:hanging="202"/>
      </w:pPr>
      <w:rPr>
        <w:rFonts w:hint="default"/>
        <w:lang w:val="it-IT" w:eastAsia="en-US" w:bidi="ar-SA"/>
      </w:rPr>
    </w:lvl>
    <w:lvl w:ilvl="3" w:tplc="7C3A4218">
      <w:numFmt w:val="bullet"/>
      <w:lvlText w:val="•"/>
      <w:lvlJc w:val="left"/>
      <w:pPr>
        <w:ind w:left="3375" w:hanging="202"/>
      </w:pPr>
      <w:rPr>
        <w:rFonts w:hint="default"/>
        <w:lang w:val="it-IT" w:eastAsia="en-US" w:bidi="ar-SA"/>
      </w:rPr>
    </w:lvl>
    <w:lvl w:ilvl="4" w:tplc="ED08EED2">
      <w:numFmt w:val="bullet"/>
      <w:lvlText w:val="•"/>
      <w:lvlJc w:val="left"/>
      <w:pPr>
        <w:ind w:left="4394" w:hanging="202"/>
      </w:pPr>
      <w:rPr>
        <w:rFonts w:hint="default"/>
        <w:lang w:val="it-IT" w:eastAsia="en-US" w:bidi="ar-SA"/>
      </w:rPr>
    </w:lvl>
    <w:lvl w:ilvl="5" w:tplc="B832D8FC">
      <w:numFmt w:val="bullet"/>
      <w:lvlText w:val="•"/>
      <w:lvlJc w:val="left"/>
      <w:pPr>
        <w:ind w:left="5413" w:hanging="202"/>
      </w:pPr>
      <w:rPr>
        <w:rFonts w:hint="default"/>
        <w:lang w:val="it-IT" w:eastAsia="en-US" w:bidi="ar-SA"/>
      </w:rPr>
    </w:lvl>
    <w:lvl w:ilvl="6" w:tplc="D3FCF714">
      <w:numFmt w:val="bullet"/>
      <w:lvlText w:val="•"/>
      <w:lvlJc w:val="left"/>
      <w:pPr>
        <w:ind w:left="6431" w:hanging="202"/>
      </w:pPr>
      <w:rPr>
        <w:rFonts w:hint="default"/>
        <w:lang w:val="it-IT" w:eastAsia="en-US" w:bidi="ar-SA"/>
      </w:rPr>
    </w:lvl>
    <w:lvl w:ilvl="7" w:tplc="4BBE0A98">
      <w:numFmt w:val="bullet"/>
      <w:lvlText w:val="•"/>
      <w:lvlJc w:val="left"/>
      <w:pPr>
        <w:ind w:left="7450" w:hanging="202"/>
      </w:pPr>
      <w:rPr>
        <w:rFonts w:hint="default"/>
        <w:lang w:val="it-IT" w:eastAsia="en-US" w:bidi="ar-SA"/>
      </w:rPr>
    </w:lvl>
    <w:lvl w:ilvl="8" w:tplc="E10AEE0C">
      <w:numFmt w:val="bullet"/>
      <w:lvlText w:val="•"/>
      <w:lvlJc w:val="left"/>
      <w:pPr>
        <w:ind w:left="8469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7DA5651B"/>
    <w:multiLevelType w:val="hybridMultilevel"/>
    <w:tmpl w:val="F640B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E6"/>
    <w:rsid w:val="003B430B"/>
    <w:rsid w:val="00B60E5A"/>
    <w:rsid w:val="00E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B7AD"/>
  <w15:chartTrackingRefBased/>
  <w15:docId w15:val="{A3867077-0417-4F61-BAC3-883E6DD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D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0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5A"/>
  </w:style>
  <w:style w:type="paragraph" w:styleId="Pidipagina">
    <w:name w:val="footer"/>
    <w:basedOn w:val="Normale"/>
    <w:link w:val="PidipaginaCarattere"/>
    <w:uiPriority w:val="99"/>
    <w:unhideWhenUsed/>
    <w:rsid w:val="00B60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Ilenia</cp:lastModifiedBy>
  <cp:revision>2</cp:revision>
  <dcterms:created xsi:type="dcterms:W3CDTF">2023-12-04T07:25:00Z</dcterms:created>
  <dcterms:modified xsi:type="dcterms:W3CDTF">2023-12-11T10:28:00Z</dcterms:modified>
</cp:coreProperties>
</file>